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B28" w:rsidRPr="00DD79A4" w:rsidRDefault="000E6B28" w:rsidP="000E6B28">
      <w:pPr>
        <w:rPr>
          <w:rFonts w:ascii="微软雅黑" w:eastAsia="微软雅黑" w:hAnsi="微软雅黑"/>
          <w:b/>
          <w:sz w:val="20"/>
          <w:szCs w:val="20"/>
        </w:rPr>
      </w:pPr>
      <w:r>
        <w:rPr>
          <w:rFonts w:ascii="微软雅黑" w:eastAsia="微软雅黑" w:hAnsi="微软雅黑"/>
          <w:b/>
          <w:szCs w:val="20"/>
        </w:rPr>
        <w:t>S</w:t>
      </w:r>
      <w:r>
        <w:rPr>
          <w:rFonts w:ascii="微软雅黑" w:eastAsia="微软雅黑" w:hAnsi="微软雅黑" w:hint="eastAsia"/>
          <w:b/>
          <w:szCs w:val="20"/>
        </w:rPr>
        <w:t>upplementary</w:t>
      </w:r>
      <w:r w:rsidRPr="00DD79A4">
        <w:rPr>
          <w:rFonts w:ascii="微软雅黑" w:eastAsia="微软雅黑" w:hAnsi="微软雅黑"/>
          <w:b/>
          <w:sz w:val="20"/>
          <w:szCs w:val="20"/>
        </w:rPr>
        <w:t xml:space="preserve"> </w:t>
      </w:r>
      <w:r>
        <w:rPr>
          <w:rFonts w:ascii="微软雅黑" w:eastAsia="微软雅黑" w:hAnsi="微软雅黑"/>
          <w:b/>
          <w:sz w:val="20"/>
          <w:szCs w:val="20"/>
        </w:rPr>
        <w:t>2</w:t>
      </w:r>
      <w:bookmarkStart w:id="0" w:name="_GoBack"/>
      <w:bookmarkEnd w:id="0"/>
    </w:p>
    <w:p w:rsidR="000E6B28" w:rsidRDefault="000E6B28" w:rsidP="000E6B28">
      <w:pPr>
        <w:rPr>
          <w:rFonts w:ascii="Times-Roman" w:hAnsi="Times-Roman" w:cs="Times-Roman"/>
          <w:kern w:val="0"/>
          <w:sz w:val="24"/>
          <w:szCs w:val="20"/>
          <w:lang w:val="en-GB"/>
        </w:rPr>
      </w:pPr>
      <w:r w:rsidRPr="004618B2">
        <w:rPr>
          <w:rFonts w:ascii="TimesNewRomanPSMT" w:eastAsia="宋体" w:hAnsi="TimesNewRomanPSMT" w:cs="TimesNewRomanPSMT"/>
          <w:kern w:val="0"/>
          <w:sz w:val="24"/>
          <w:szCs w:val="24"/>
          <w:lang w:val="en-GB"/>
        </w:rPr>
        <w:t xml:space="preserve">Primary </w:t>
      </w:r>
      <w:r w:rsidRPr="004618B2">
        <w:rPr>
          <w:rFonts w:ascii="TimesNewRomanPSMT" w:hAnsi="TimesNewRomanPSMT" w:cs="TimesNewRomanPSMT"/>
          <w:kern w:val="0"/>
          <w:sz w:val="24"/>
          <w:szCs w:val="24"/>
          <w:lang w:val="en-GB"/>
        </w:rPr>
        <w:t>mouse condylar chondrocytes</w:t>
      </w:r>
      <w:r w:rsidR="006F2A8F">
        <w:rPr>
          <w:rFonts w:ascii="TimesNewRomanPSMT" w:hAnsi="TimesNewRomanPSMT" w:cs="TimesNewRomanPSMT"/>
          <w:kern w:val="0"/>
          <w:sz w:val="24"/>
          <w:szCs w:val="24"/>
          <w:lang w:val="en-GB"/>
        </w:rPr>
        <w:t xml:space="preserve"> (MCCs</w:t>
      </w:r>
      <w:r w:rsidR="006F2A8F">
        <w:rPr>
          <w:rFonts w:ascii="TimesNewRomanPSMT" w:hAnsi="TimesNewRomanPSMT" w:cs="TimesNewRomanPSMT" w:hint="eastAsia"/>
          <w:kern w:val="0"/>
          <w:sz w:val="24"/>
          <w:szCs w:val="24"/>
          <w:lang w:val="en-GB"/>
        </w:rPr>
        <w:t>)</w:t>
      </w:r>
      <w:r>
        <w:rPr>
          <w:rFonts w:ascii="TimesNewRomanPSMT" w:hAnsi="TimesNewRomanPSMT" w:cs="TimesNewRomanPSMT"/>
          <w:kern w:val="0"/>
          <w:sz w:val="24"/>
          <w:szCs w:val="24"/>
          <w:lang w:val="en-GB"/>
        </w:rPr>
        <w:t xml:space="preserve"> </w:t>
      </w:r>
      <w:r>
        <w:rPr>
          <w:rFonts w:ascii="TimesNewRomanPSMT" w:hAnsi="TimesNewRomanPSMT" w:cs="TimesNewRomanPSMT" w:hint="eastAsia"/>
          <w:kern w:val="0"/>
          <w:sz w:val="24"/>
          <w:szCs w:val="24"/>
          <w:lang w:val="en-GB"/>
        </w:rPr>
        <w:t>and</w:t>
      </w:r>
      <w:r>
        <w:rPr>
          <w:rFonts w:ascii="TimesNewRomanPSMT" w:hAnsi="TimesNewRomanPSMT" w:cs="TimesNewRomanPSMT"/>
          <w:kern w:val="0"/>
          <w:sz w:val="24"/>
          <w:szCs w:val="24"/>
          <w:lang w:val="en-GB"/>
        </w:rPr>
        <w:t xml:space="preserve"> </w:t>
      </w:r>
      <w:r w:rsidRPr="004618B2">
        <w:rPr>
          <w:rFonts w:ascii="Times-Roman" w:eastAsia="宋体" w:hAnsi="Times-Roman" w:cs="Times-Roman"/>
          <w:kern w:val="0"/>
          <w:sz w:val="24"/>
          <w:szCs w:val="20"/>
          <w:lang w:val="en-GB"/>
        </w:rPr>
        <w:t>immunocytochemical</w:t>
      </w:r>
      <w:r w:rsidRPr="004618B2">
        <w:rPr>
          <w:rFonts w:ascii="Times-Roman" w:hAnsi="Times-Roman" w:cs="Times-Roman"/>
          <w:kern w:val="0"/>
          <w:sz w:val="24"/>
          <w:szCs w:val="20"/>
          <w:lang w:val="en-GB"/>
        </w:rPr>
        <w:t xml:space="preserve"> identification of type I</w:t>
      </w:r>
      <w:r>
        <w:rPr>
          <w:rFonts w:ascii="Times-Roman" w:hAnsi="Times-Roman" w:cs="Times-Roman"/>
          <w:kern w:val="0"/>
          <w:sz w:val="24"/>
          <w:szCs w:val="20"/>
          <w:lang w:val="en-GB"/>
        </w:rPr>
        <w:t>I</w:t>
      </w:r>
      <w:r w:rsidRPr="004618B2">
        <w:rPr>
          <w:rFonts w:ascii="Times-Roman" w:hAnsi="Times-Roman" w:cs="Times-Roman"/>
          <w:kern w:val="0"/>
          <w:sz w:val="24"/>
          <w:szCs w:val="20"/>
          <w:lang w:val="en-GB"/>
        </w:rPr>
        <w:t xml:space="preserve"> collagen</w:t>
      </w:r>
      <w:r>
        <w:rPr>
          <w:rFonts w:ascii="Times-Roman" w:hAnsi="Times-Roman" w:cs="Times-Roman"/>
          <w:kern w:val="0"/>
          <w:sz w:val="24"/>
          <w:szCs w:val="20"/>
          <w:lang w:val="en-GB"/>
        </w:rPr>
        <w:t>.</w:t>
      </w:r>
    </w:p>
    <w:p w:rsidR="000E6B28" w:rsidRDefault="000E6B28" w:rsidP="000E6B28">
      <w:pPr>
        <w:rPr>
          <w:rFonts w:ascii="Times-Roman" w:hAnsi="Times-Roman" w:cs="Times-Roman"/>
          <w:kern w:val="0"/>
          <w:sz w:val="24"/>
          <w:szCs w:val="20"/>
          <w:lang w:val="en-GB"/>
        </w:rPr>
      </w:pPr>
      <w:r w:rsidRPr="005B2669">
        <w:rPr>
          <w:rFonts w:ascii="Times-Roman" w:hAnsi="Times-Roman" w:cs="Times-Roman"/>
          <w:noProof/>
          <w:kern w:val="0"/>
          <w:sz w:val="24"/>
          <w:szCs w:val="20"/>
        </w:rPr>
        <w:drawing>
          <wp:inline distT="0" distB="0" distL="0" distR="0" wp14:anchorId="43793750" wp14:editId="1C4BD8B9">
            <wp:extent cx="4051300" cy="3038475"/>
            <wp:effectExtent l="0" t="0" r="6350" b="9525"/>
            <wp:docPr id="2" name="图片 2" descr="C:\Users\TK\Desktop\图\原代及细胞鉴定\原代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K\Desktop\图\原代及细胞鉴定\原代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9264" cy="3044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B28" w:rsidRDefault="000E6B28" w:rsidP="000E6B28">
      <w:pPr>
        <w:rPr>
          <w:rFonts w:ascii="Times-Roman" w:hAnsi="Times-Roman" w:cs="Times-Roman"/>
          <w:kern w:val="0"/>
          <w:sz w:val="24"/>
          <w:szCs w:val="20"/>
          <w:lang w:val="en-GB"/>
        </w:rPr>
      </w:pPr>
      <w:r w:rsidRPr="006C7303">
        <w:rPr>
          <w:rFonts w:ascii="Times-Roman" w:hAnsi="Times-Roman" w:cs="Times-Roman"/>
          <w:noProof/>
          <w:kern w:val="0"/>
          <w:sz w:val="24"/>
          <w:szCs w:val="20"/>
        </w:rPr>
        <w:drawing>
          <wp:inline distT="0" distB="0" distL="0" distR="0" wp14:anchorId="24C5F0D3" wp14:editId="58B48A4B">
            <wp:extent cx="4051300" cy="3086008"/>
            <wp:effectExtent l="0" t="0" r="6350" b="635"/>
            <wp:docPr id="3" name="图片 3" descr="C:\Users\TK\Desktop\图\细胞鉴定\ICC\ICC-Ⅱ型胶原1\ICC-Ⅱ型胶原1-2马世星终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K\Desktop\图\细胞鉴定\ICC\ICC-Ⅱ型胶原1\ICC-Ⅱ型胶原1-2马世星终选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3293" cy="3102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B28" w:rsidRDefault="000E6B28" w:rsidP="000E6B28">
      <w:pPr>
        <w:rPr>
          <w:b/>
          <w:sz w:val="28"/>
          <w:lang w:val="en-GB"/>
        </w:rPr>
      </w:pPr>
    </w:p>
    <w:p w:rsidR="00CA77B8" w:rsidRDefault="00CA77B8"/>
    <w:sectPr w:rsidR="00CA77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2A45" w:rsidRDefault="00B32A45" w:rsidP="000E6B28">
      <w:r>
        <w:separator/>
      </w:r>
    </w:p>
  </w:endnote>
  <w:endnote w:type="continuationSeparator" w:id="0">
    <w:p w:rsidR="00B32A45" w:rsidRDefault="00B32A45" w:rsidP="000E6B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charset w:val="00"/>
    <w:family w:val="auto"/>
    <w:pitch w:val="variable"/>
    <w:sig w:usb0="E0002AEF" w:usb1="C0007841" w:usb2="00000009" w:usb3="00000000" w:csb0="000001FF" w:csb1="00000000"/>
  </w:font>
  <w:font w:name="Times-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2A45" w:rsidRDefault="00B32A45" w:rsidP="000E6B28">
      <w:r>
        <w:separator/>
      </w:r>
    </w:p>
  </w:footnote>
  <w:footnote w:type="continuationSeparator" w:id="0">
    <w:p w:rsidR="00B32A45" w:rsidRDefault="00B32A45" w:rsidP="000E6B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F3A"/>
    <w:rsid w:val="000E6B28"/>
    <w:rsid w:val="002A6F3A"/>
    <w:rsid w:val="006F2A8F"/>
    <w:rsid w:val="00B32A45"/>
    <w:rsid w:val="00CA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DAC9116-D6EF-435C-A825-38CD21160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6B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6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6B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6B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6B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</dc:creator>
  <cp:keywords/>
  <dc:description/>
  <cp:lastModifiedBy>TK</cp:lastModifiedBy>
  <cp:revision>3</cp:revision>
  <dcterms:created xsi:type="dcterms:W3CDTF">2019-12-15T08:37:00Z</dcterms:created>
  <dcterms:modified xsi:type="dcterms:W3CDTF">2019-12-15T08:56:00Z</dcterms:modified>
</cp:coreProperties>
</file>